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B7E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vertAlign w:val="baseline"/>
        </w:rPr>
      </w:pPr>
      <w:bookmarkStart w:id="0" w:name="_GoBack"/>
      <w:bookmarkEnd w:id="0"/>
      <w:r>
        <w:rPr>
          <w:rFonts w:hint="default" w:ascii="仿宋_GB2312" w:hAnsi="Calibri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vertAlign w:val="baseline"/>
        </w:rPr>
        <w:t>附件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vertAlign w:val="baseline"/>
          <w:lang w:val="en-US" w:eastAsia="zh-CN"/>
        </w:rPr>
        <w:t>1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vertAlign w:val="baseline"/>
        </w:rPr>
        <w:t>：</w:t>
      </w:r>
    </w:p>
    <w:p w14:paraId="770D30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ahoma" w:hAnsi="Tahoma" w:eastAsia="仿宋_GB2312" w:cs="Tahoma"/>
          <w:i w:val="0"/>
          <w:iCs w:val="0"/>
          <w:caps w:val="0"/>
          <w:color w:val="404040"/>
          <w:spacing w:val="0"/>
          <w:sz w:val="9"/>
          <w:szCs w:val="9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vertAlign w:val="baseline"/>
          <w:lang w:val="en-US" w:eastAsia="zh-CN"/>
        </w:rPr>
        <w:t>常年法律顾问服务评分表</w:t>
      </w:r>
    </w:p>
    <w:p w14:paraId="54EA73B0">
      <w:pPr>
        <w:pStyle w:val="7"/>
        <w:rPr>
          <w:rFonts w:hint="default"/>
        </w:rPr>
      </w:pPr>
    </w:p>
    <w:tbl>
      <w:tblPr>
        <w:tblStyle w:val="5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78"/>
        <w:gridCol w:w="4965"/>
        <w:gridCol w:w="1054"/>
        <w:gridCol w:w="1046"/>
      </w:tblGrid>
      <w:tr w14:paraId="7CD5D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36" w:type="dxa"/>
            <w:vMerge w:val="restart"/>
            <w:tcBorders>
              <w:left w:val="single" w:color="auto" w:sz="4" w:space="0"/>
            </w:tcBorders>
            <w:vAlign w:val="center"/>
          </w:tcPr>
          <w:p w14:paraId="2E88027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评分标准（100分）</w:t>
            </w:r>
          </w:p>
        </w:tc>
        <w:tc>
          <w:tcPr>
            <w:tcW w:w="63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70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资格性审查</w:t>
            </w:r>
          </w:p>
        </w:tc>
        <w:tc>
          <w:tcPr>
            <w:tcW w:w="105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E72DC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符合</w:t>
            </w:r>
          </w:p>
        </w:tc>
        <w:tc>
          <w:tcPr>
            <w:tcW w:w="10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1F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不符合</w:t>
            </w:r>
          </w:p>
        </w:tc>
      </w:tr>
      <w:tr w14:paraId="62D01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</w:tcBorders>
            <w:vAlign w:val="center"/>
          </w:tcPr>
          <w:p w14:paraId="61E200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3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3A6FC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是否符合比选文件中的条件</w:t>
            </w:r>
          </w:p>
        </w:tc>
        <w:tc>
          <w:tcPr>
            <w:tcW w:w="105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0C2411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9DE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2435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</w:tcBorders>
            <w:vAlign w:val="center"/>
          </w:tcPr>
          <w:p w14:paraId="75F934F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A45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评分项目</w:t>
            </w:r>
          </w:p>
        </w:tc>
        <w:tc>
          <w:tcPr>
            <w:tcW w:w="49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97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评分规则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68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得分</w:t>
            </w:r>
          </w:p>
        </w:tc>
      </w:tr>
      <w:tr w14:paraId="25870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</w:tcBorders>
            <w:vAlign w:val="center"/>
          </w:tcPr>
          <w:p w14:paraId="0757A6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413DD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报价（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0分）</w:t>
            </w:r>
          </w:p>
        </w:tc>
        <w:tc>
          <w:tcPr>
            <w:tcW w:w="49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4AD4C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满足比选文件要求且比选报价最低的比选报价为评价基准价，其价格分为满分，其他比选人的价格分按下列公式计算：比选报价得分=（比选基准价/比选报价）×10分。得分四舍五入，保留小数点后两位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47019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FFBF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</w:tcBorders>
            <w:vAlign w:val="center"/>
          </w:tcPr>
          <w:p w14:paraId="1566D32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9444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事务所成立年限（15分）</w:t>
            </w:r>
          </w:p>
          <w:p w14:paraId="0D3A1B3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65" w:type="dxa"/>
            <w:tcBorders>
              <w:right w:val="single" w:color="auto" w:sz="4" w:space="0"/>
            </w:tcBorders>
            <w:vAlign w:val="center"/>
          </w:tcPr>
          <w:p w14:paraId="63A9FC8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截止202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成立时间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年，得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年以上得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分，提供相关证明材料，不提供不得分</w:t>
            </w:r>
          </w:p>
        </w:tc>
        <w:tc>
          <w:tcPr>
            <w:tcW w:w="2100" w:type="dxa"/>
            <w:gridSpan w:val="2"/>
            <w:tcBorders>
              <w:right w:val="single" w:color="auto" w:sz="4" w:space="0"/>
            </w:tcBorders>
            <w:vAlign w:val="center"/>
          </w:tcPr>
          <w:p w14:paraId="2A8DD8C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2F4E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</w:tcBorders>
            <w:vAlign w:val="center"/>
          </w:tcPr>
          <w:p w14:paraId="185DC2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CECD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无执业违法违规（1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分）</w:t>
            </w:r>
          </w:p>
          <w:p w14:paraId="03A776C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65" w:type="dxa"/>
            <w:tcBorders>
              <w:right w:val="single" w:color="auto" w:sz="4" w:space="0"/>
            </w:tcBorders>
            <w:vAlign w:val="center"/>
          </w:tcPr>
          <w:p w14:paraId="4AE3392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近三年无执业违法违规并提供相应承诺并盖章，得1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分，不提供不得分。</w:t>
            </w:r>
          </w:p>
        </w:tc>
        <w:tc>
          <w:tcPr>
            <w:tcW w:w="2100" w:type="dxa"/>
            <w:gridSpan w:val="2"/>
            <w:tcBorders>
              <w:right w:val="single" w:color="auto" w:sz="4" w:space="0"/>
            </w:tcBorders>
            <w:vAlign w:val="center"/>
          </w:tcPr>
          <w:p w14:paraId="3A9FCD4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5C3C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</w:tcBorders>
            <w:vAlign w:val="center"/>
          </w:tcPr>
          <w:p w14:paraId="48ABDA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36171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拟派律师资质（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49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BEE4B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拟派1名律师需取得执业资格证书。为C类资格证书的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分，为B类资格证书得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分，为A类资格证书得1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分。提供律师资质证书复印件、证明材料，不提供不得分。</w:t>
            </w:r>
          </w:p>
        </w:tc>
        <w:tc>
          <w:tcPr>
            <w:tcW w:w="2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A5FA0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6AF2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636" w:type="dxa"/>
            <w:tcBorders>
              <w:left w:val="single" w:color="auto" w:sz="4" w:space="0"/>
            </w:tcBorders>
            <w:vAlign w:val="center"/>
          </w:tcPr>
          <w:p w14:paraId="3E09F5B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8" w:type="dxa"/>
            <w:tcBorders>
              <w:right w:val="single" w:color="auto" w:sz="4" w:space="0"/>
            </w:tcBorders>
            <w:vAlign w:val="center"/>
          </w:tcPr>
          <w:p w14:paraId="063B9EE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业绩（20分）</w:t>
            </w:r>
          </w:p>
        </w:tc>
        <w:tc>
          <w:tcPr>
            <w:tcW w:w="4965" w:type="dxa"/>
            <w:tcBorders>
              <w:right w:val="single" w:color="auto" w:sz="4" w:space="0"/>
            </w:tcBorders>
            <w:vAlign w:val="center"/>
          </w:tcPr>
          <w:p w14:paraId="78DCB5E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供应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商2023年1月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（含）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以来，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1个业绩得4分，最高12分，担任过市、区级单位法律顾问的每个业绩附加1分，最高3分。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三级以上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医疗卫生单位派律师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担任过法律顾问的加5分。提供合同复印件，不提供不得分。</w:t>
            </w:r>
          </w:p>
        </w:tc>
        <w:tc>
          <w:tcPr>
            <w:tcW w:w="2100" w:type="dxa"/>
            <w:gridSpan w:val="2"/>
            <w:tcBorders>
              <w:right w:val="single" w:color="auto" w:sz="4" w:space="0"/>
            </w:tcBorders>
            <w:vAlign w:val="center"/>
          </w:tcPr>
          <w:p w14:paraId="1AE14A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6EEB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36" w:type="dxa"/>
            <w:tcBorders>
              <w:left w:val="single" w:color="auto" w:sz="4" w:space="0"/>
            </w:tcBorders>
            <w:vAlign w:val="center"/>
          </w:tcPr>
          <w:p w14:paraId="5BA79A6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8" w:type="dxa"/>
            <w:tcBorders>
              <w:right w:val="single" w:color="auto" w:sz="4" w:space="0"/>
            </w:tcBorders>
            <w:vAlign w:val="center"/>
          </w:tcPr>
          <w:p w14:paraId="1C43E0F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服务方案（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4965" w:type="dxa"/>
            <w:tcBorders>
              <w:right w:val="single" w:color="auto" w:sz="4" w:space="0"/>
            </w:tcBorders>
            <w:vAlign w:val="center"/>
          </w:tcPr>
          <w:p w14:paraId="30409BF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根据服务内容拟定服务方案，方案合理完善、符合本项目要求得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分，基本合理得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分,欠合理得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分，不提供不得分。</w:t>
            </w:r>
          </w:p>
        </w:tc>
        <w:tc>
          <w:tcPr>
            <w:tcW w:w="2100" w:type="dxa"/>
            <w:gridSpan w:val="2"/>
            <w:tcBorders>
              <w:right w:val="single" w:color="auto" w:sz="4" w:space="0"/>
            </w:tcBorders>
            <w:vAlign w:val="center"/>
          </w:tcPr>
          <w:p w14:paraId="4BD80BA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372CD7F5"/>
    <w:p w14:paraId="61EB9BA8">
      <w:pPr>
        <w:pStyle w:val="2"/>
      </w:pPr>
    </w:p>
    <w:p w14:paraId="6913D0FA">
      <w:pPr>
        <w:pStyle w:val="2"/>
      </w:pPr>
    </w:p>
    <w:p w14:paraId="537EC382">
      <w:pPr>
        <w:pStyle w:val="2"/>
      </w:pPr>
    </w:p>
    <w:p w14:paraId="53E4D3F6">
      <w:pPr>
        <w:pStyle w:val="2"/>
      </w:pPr>
    </w:p>
    <w:p w14:paraId="06066F88">
      <w:pPr>
        <w:pStyle w:val="2"/>
      </w:pPr>
    </w:p>
    <w:p w14:paraId="40CDBE30">
      <w:pPr>
        <w:pStyle w:val="2"/>
      </w:pPr>
    </w:p>
    <w:p w14:paraId="01D168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vertAlign w:val="baseline"/>
        </w:rPr>
        <w:t>附件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vertAlign w:val="baseline"/>
          <w:lang w:val="en-US" w:eastAsia="zh-CN"/>
        </w:rPr>
        <w:t>2</w:t>
      </w:r>
    </w:p>
    <w:p w14:paraId="7560F6E3">
      <w:pPr>
        <w:jc w:val="center"/>
        <w:rPr>
          <w:rFonts w:ascii="宋体" w:hAnsi="宋体"/>
          <w:b/>
          <w:sz w:val="44"/>
          <w:szCs w:val="44"/>
        </w:rPr>
      </w:pPr>
    </w:p>
    <w:p w14:paraId="5A2A79CF">
      <w:pPr>
        <w:jc w:val="center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德阳市疾病预防控制中心</w:t>
      </w:r>
    </w:p>
    <w:p w14:paraId="145669CB">
      <w:pPr>
        <w:jc w:val="center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default" w:ascii="方正小标宋简体" w:hAnsi="宋体" w:eastAsia="方正小标宋简体"/>
          <w:sz w:val="36"/>
          <w:szCs w:val="36"/>
          <w:lang w:val="en-US" w:eastAsia="zh-CN"/>
        </w:rPr>
        <w:t>采购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常年</w:t>
      </w:r>
      <w:r>
        <w:rPr>
          <w:rFonts w:hint="default" w:ascii="方正小标宋简体" w:hAnsi="宋体" w:eastAsia="方正小标宋简体"/>
          <w:sz w:val="36"/>
          <w:szCs w:val="36"/>
          <w:lang w:val="en-US" w:eastAsia="zh-CN"/>
        </w:rPr>
        <w:t>法律顾问服务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项目比选材料封面</w:t>
      </w:r>
    </w:p>
    <w:p w14:paraId="6F83F3A6">
      <w:pPr>
        <w:rPr>
          <w:rFonts w:ascii="宋体" w:hAnsi="宋体"/>
          <w:b/>
          <w:sz w:val="44"/>
          <w:szCs w:val="44"/>
        </w:rPr>
      </w:pPr>
    </w:p>
    <w:p w14:paraId="64187EE9">
      <w:pPr>
        <w:rPr>
          <w:rFonts w:ascii="宋体" w:hAnsi="宋体"/>
          <w:b/>
          <w:sz w:val="44"/>
          <w:szCs w:val="44"/>
        </w:rPr>
      </w:pPr>
    </w:p>
    <w:p w14:paraId="0D355A7B">
      <w:pPr>
        <w:rPr>
          <w:rFonts w:ascii="宋体" w:hAnsi="宋体"/>
          <w:b/>
          <w:sz w:val="44"/>
          <w:szCs w:val="44"/>
        </w:rPr>
      </w:pPr>
    </w:p>
    <w:p w14:paraId="11D8C12C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供应商名称（盖章）：</w:t>
      </w:r>
    </w:p>
    <w:p w14:paraId="676D28EE">
      <w:pPr>
        <w:rPr>
          <w:rFonts w:ascii="仿宋_GB2312" w:hAnsi="宋体" w:eastAsia="仿宋_GB2312"/>
          <w:sz w:val="32"/>
          <w:szCs w:val="32"/>
        </w:rPr>
      </w:pPr>
    </w:p>
    <w:p w14:paraId="75209B09">
      <w:pPr>
        <w:rPr>
          <w:rFonts w:ascii="仿宋_GB2312" w:hAnsi="宋体" w:eastAsia="仿宋_GB2312"/>
          <w:sz w:val="32"/>
          <w:szCs w:val="32"/>
        </w:rPr>
      </w:pPr>
    </w:p>
    <w:p w14:paraId="79E9E08D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报送时间：</w:t>
      </w:r>
    </w:p>
    <w:p w14:paraId="77AB237A"/>
    <w:p w14:paraId="37491EFA">
      <w:pP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 w14:paraId="525B0559"/>
    <w:p w14:paraId="6C666725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07AFFB-F3A1-4354-B821-7AF3B86564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E6B142C2-2FCD-44C8-8FC5-D393CEFD3B5E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78E331F-E033-4915-95F8-74C245D44CD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C53CC"/>
    <w:rsid w:val="0A150FB0"/>
    <w:rsid w:val="303456AF"/>
    <w:rsid w:val="5C240E47"/>
    <w:rsid w:val="6D2D0928"/>
    <w:rsid w:val="71CA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1589</Words>
  <Characters>1643</Characters>
  <Lines>0</Lines>
  <Paragraphs>0</Paragraphs>
  <TotalTime>3</TotalTime>
  <ScaleCrop>false</ScaleCrop>
  <LinksUpToDate>false</LinksUpToDate>
  <CharactersWithSpaces>1649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2026-05-21T06:16:00Z</dcterms:created>
  <dc:creator>1</dc:creator>
  <cp:lastModifiedBy>廖露鸣</cp:lastModifiedBy>
  <dcterms:modified xsi:type="dcterms:W3CDTF">2026-05-29T08:56:22Z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eyJoZGlkIjoiYTYyN2E4NTM3OGVkNWIwMDM1ZTM4N2JmZDE1ZjI4NmUiLCJ1c2VySWQiOiIxNjU2ODQxNTc5In0=</vt:lpwstr>
  </property>
  <property fmtid="{D5CDD505-2E9C-101B-9397-08002B2CF9AE}" pid="4" name="ICV">
    <vt:lpwstr>4C74183E1E7A4C3BA333D46B6A492D79_12</vt:lpwstr>
  </property>
</Properties>
</file>